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DF" w:rsidRDefault="00DA20DF" w:rsidP="00DA20DF">
      <w:pPr>
        <w:spacing w:after="0" w:line="240" w:lineRule="auto"/>
        <w:jc w:val="center"/>
        <w:rPr>
          <w:rFonts w:ascii="Cambria" w:eastAsia="QuasiTimes-Regular" w:hAnsi="Cambria"/>
          <w:b/>
          <w:sz w:val="24"/>
          <w:szCs w:val="24"/>
        </w:rPr>
      </w:pPr>
      <w:r w:rsidRPr="00DA20DF">
        <w:rPr>
          <w:rFonts w:ascii="Cambria" w:eastAsia="QuasiTimes-Regular" w:hAnsi="Cambria"/>
          <w:b/>
          <w:noProof/>
          <w:sz w:val="24"/>
          <w:szCs w:val="24"/>
          <w:lang w:eastAsia="pl-PL"/>
        </w:rPr>
        <w:drawing>
          <wp:inline distT="0" distB="0" distL="0" distR="0">
            <wp:extent cx="1920240" cy="311150"/>
            <wp:effectExtent l="0" t="0" r="3810" b="0"/>
            <wp:docPr id="1" name="Obraz 1" descr="N:\Redakcje\Tomaszewska\OD Kamy\00 slowa slowa\Drzewo_decyz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Drzewo_decyzyj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DF" w:rsidRDefault="00DA20DF" w:rsidP="00340615">
      <w:pPr>
        <w:spacing w:after="0" w:line="240" w:lineRule="auto"/>
        <w:jc w:val="both"/>
        <w:rPr>
          <w:rFonts w:ascii="Cambria" w:eastAsia="QuasiTimes-Regular" w:hAnsi="Cambria"/>
          <w:b/>
          <w:sz w:val="24"/>
          <w:szCs w:val="24"/>
        </w:rPr>
      </w:pPr>
    </w:p>
    <w:p w:rsidR="00DA20DF" w:rsidRDefault="00DA20DF" w:rsidP="00340615">
      <w:pPr>
        <w:spacing w:after="0" w:line="240" w:lineRule="auto"/>
        <w:jc w:val="both"/>
        <w:rPr>
          <w:rFonts w:ascii="Cambria" w:eastAsia="QuasiTimes-Regular" w:hAnsi="Cambria"/>
          <w:b/>
          <w:sz w:val="24"/>
          <w:szCs w:val="24"/>
        </w:rPr>
      </w:pPr>
    </w:p>
    <w:p w:rsidR="00340615" w:rsidRDefault="00340615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3C25">
        <w:rPr>
          <w:rFonts w:ascii="Cambria" w:hAnsi="Cambria"/>
          <w:sz w:val="24"/>
          <w:szCs w:val="24"/>
        </w:rPr>
        <w:t>Metoda służy odnajdywaniu różnych rozwiązań danego problemu i dokonaniu wyboru rozumianego jako podjęcie decyzji w kwestii planowanego działania, ze świadomością wszystkich jego skutków.</w:t>
      </w:r>
      <w:r w:rsidR="009312A6">
        <w:rPr>
          <w:rFonts w:ascii="Cambria" w:hAnsi="Cambria"/>
          <w:sz w:val="24"/>
          <w:szCs w:val="24"/>
        </w:rPr>
        <w:t xml:space="preserve"> </w:t>
      </w:r>
      <w:r w:rsidRPr="00B63C25">
        <w:rPr>
          <w:rFonts w:ascii="Cambria" w:hAnsi="Cambria"/>
          <w:sz w:val="24"/>
          <w:szCs w:val="24"/>
        </w:rPr>
        <w:t>Zastosowanie drzewa decyzyjnego pozwala uczniom dostrzec związki zachodzące między różnymi wydarzeniami i zaproponowanymi rozwiązaniami. Uzmysławia też, że każde przyjęte wyjście jest zawsze powiązane z różnorodnymi skutkami, a wpływ na podejmowanie decyzji mają również cele i wartości przyjęte przez osobę dokonującą wyboru. Metoda ta służy pobu</w:t>
      </w:r>
      <w:r w:rsidR="009312A6">
        <w:rPr>
          <w:rFonts w:ascii="Cambria" w:hAnsi="Cambria"/>
          <w:sz w:val="24"/>
          <w:szCs w:val="24"/>
        </w:rPr>
        <w:t>dzeniu myślenia łączącego się z </w:t>
      </w:r>
      <w:r w:rsidRPr="00B63C25">
        <w:rPr>
          <w:rFonts w:ascii="Cambria" w:hAnsi="Cambria"/>
          <w:sz w:val="24"/>
          <w:szCs w:val="24"/>
        </w:rPr>
        <w:t xml:space="preserve">tworzeniem hipotez, </w:t>
      </w:r>
      <w:r w:rsidR="005E1DFD">
        <w:rPr>
          <w:rFonts w:ascii="Cambria" w:hAnsi="Cambria"/>
          <w:sz w:val="24"/>
          <w:szCs w:val="24"/>
        </w:rPr>
        <w:t xml:space="preserve">a także </w:t>
      </w:r>
      <w:r w:rsidRPr="00B63C25">
        <w:rPr>
          <w:rFonts w:ascii="Cambria" w:hAnsi="Cambria"/>
          <w:sz w:val="24"/>
          <w:szCs w:val="24"/>
        </w:rPr>
        <w:t>sprzyja samodzielnemu formułowaniu sądów.</w:t>
      </w:r>
    </w:p>
    <w:p w:rsidR="00CE2DA9" w:rsidRDefault="00CE2DA9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2DA9" w:rsidRPr="00B63C25" w:rsidRDefault="00CE2DA9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0615" w:rsidRDefault="00CE2DA9" w:rsidP="00CE2DA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E2DA9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3117850" cy="2078811"/>
            <wp:effectExtent l="0" t="0" r="6350" b="0"/>
            <wp:docPr id="2" name="Obraz 2" descr="N:\Redakcje\Tomaszewska\rysunki Sławka\drzewo decyz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edakcje\Tomaszewska\rysunki Sławka\drzewo decyzyj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88" cy="208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DF" w:rsidRDefault="00DA20D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2DA9" w:rsidRPr="00654F68" w:rsidRDefault="00811E19" w:rsidP="00CE2DA9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     </w:t>
      </w:r>
      <w:r w:rsidR="00CC4F2B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</w:t>
      </w:r>
      <w:r w:rsidR="00CE2DA9"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CE247F" w:rsidRDefault="00CE247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247F" w:rsidRPr="00B63C25" w:rsidRDefault="00CE247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52EC0" w:rsidRDefault="00352EC0" w:rsidP="00352EC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63C25">
        <w:rPr>
          <w:rFonts w:ascii="Cambria" w:hAnsi="Cambria" w:cs="Times New Roman"/>
          <w:sz w:val="24"/>
          <w:szCs w:val="24"/>
        </w:rPr>
        <w:t xml:space="preserve">Przebieg pracy </w:t>
      </w:r>
      <w:r w:rsidR="00705EA7">
        <w:rPr>
          <w:rFonts w:ascii="Cambria" w:hAnsi="Cambria" w:cs="Times New Roman"/>
          <w:sz w:val="24"/>
          <w:szCs w:val="24"/>
        </w:rPr>
        <w:t>metodą</w:t>
      </w:r>
      <w:r w:rsidRPr="00B63C25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drzewa decyzyjnego</w:t>
      </w:r>
      <w:r w:rsidRPr="00B63C25">
        <w:rPr>
          <w:rFonts w:ascii="Cambria" w:hAnsi="Cambria" w:cs="Times New Roman"/>
          <w:sz w:val="24"/>
          <w:szCs w:val="24"/>
        </w:rPr>
        <w:t>:</w:t>
      </w:r>
    </w:p>
    <w:p w:rsidR="00352EC0" w:rsidRPr="00DA20DF" w:rsidRDefault="00352EC0" w:rsidP="003406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5E1DFD">
        <w:rPr>
          <w:rFonts w:ascii="Cambria" w:hAnsi="Cambria"/>
          <w:sz w:val="24"/>
          <w:szCs w:val="24"/>
        </w:rPr>
        <w:t xml:space="preserve">definiowanie problemu </w:t>
      </w:r>
      <w:r w:rsidR="00340615" w:rsidRPr="00DA20DF">
        <w:rPr>
          <w:rFonts w:ascii="Cambria" w:hAnsi="Cambria"/>
          <w:sz w:val="24"/>
          <w:szCs w:val="24"/>
        </w:rPr>
        <w:t>w taki sposób, aby uczniowie mieli możliwość dokonania wyboru między co najmniej dwiema decyzjami</w:t>
      </w:r>
      <w:r>
        <w:rPr>
          <w:rFonts w:ascii="Cambria" w:hAnsi="Cambria"/>
          <w:sz w:val="24"/>
          <w:szCs w:val="24"/>
        </w:rPr>
        <w:t>,</w:t>
      </w:r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ustalenie celów i wartości,</w:t>
      </w:r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kilku rozwiązań,</w:t>
      </w:r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340615" w:rsidRPr="00DA20DF">
        <w:rPr>
          <w:rFonts w:ascii="Cambria" w:hAnsi="Cambria"/>
          <w:sz w:val="24"/>
          <w:szCs w:val="24"/>
        </w:rPr>
        <w:t>kreślenie pozytywn</w:t>
      </w:r>
      <w:r>
        <w:rPr>
          <w:rFonts w:ascii="Cambria" w:hAnsi="Cambria"/>
          <w:sz w:val="24"/>
          <w:szCs w:val="24"/>
        </w:rPr>
        <w:t>ych skutków każdego rozwiązania,</w:t>
      </w:r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340615" w:rsidRPr="00DA20DF">
        <w:rPr>
          <w:rFonts w:ascii="Cambria" w:hAnsi="Cambria"/>
          <w:sz w:val="24"/>
          <w:szCs w:val="24"/>
        </w:rPr>
        <w:t>kreślenie negatywn</w:t>
      </w:r>
      <w:r>
        <w:rPr>
          <w:rFonts w:ascii="Cambria" w:hAnsi="Cambria"/>
          <w:sz w:val="24"/>
          <w:szCs w:val="24"/>
        </w:rPr>
        <w:t>ych skutków każdego rozwiązania,</w:t>
      </w:r>
      <w:bookmarkStart w:id="0" w:name="_GoBack"/>
      <w:bookmarkEnd w:id="0"/>
    </w:p>
    <w:p w:rsidR="00340615" w:rsidRPr="00DA20DF" w:rsidRDefault="00191FA1" w:rsidP="00191FA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340615" w:rsidRPr="00DA20DF">
        <w:rPr>
          <w:rFonts w:ascii="Cambria" w:hAnsi="Cambria"/>
          <w:sz w:val="24"/>
          <w:szCs w:val="24"/>
        </w:rPr>
        <w:t>odjęcie decyzji.</w:t>
      </w:r>
    </w:p>
    <w:p w:rsidR="00340615" w:rsidRDefault="00340615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20DF" w:rsidRPr="00B63C25" w:rsidRDefault="00DA20D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0615" w:rsidRPr="00B63C25" w:rsidRDefault="00340615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3C25">
        <w:rPr>
          <w:rFonts w:ascii="Cambria" w:hAnsi="Cambria"/>
          <w:sz w:val="24"/>
          <w:szCs w:val="24"/>
        </w:rPr>
        <w:t>Proces podejmowania decyzji może zostać przedstawiony w formie graficznej.</w:t>
      </w:r>
    </w:p>
    <w:p w:rsidR="00DA20DF" w:rsidRDefault="00DA20D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340615" w:rsidRPr="00DA20DF" w:rsidRDefault="00340615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A20DF">
        <w:rPr>
          <w:rFonts w:ascii="Cambria" w:hAnsi="Cambria"/>
          <w:sz w:val="24"/>
          <w:szCs w:val="24"/>
        </w:rPr>
        <w:lastRenderedPageBreak/>
        <w:t>Schemat drzewa decyzyjnego</w:t>
      </w:r>
      <w:r w:rsidR="00DA20DF">
        <w:rPr>
          <w:rFonts w:ascii="Cambria" w:hAnsi="Cambria"/>
          <w:sz w:val="24"/>
          <w:szCs w:val="24"/>
        </w:rPr>
        <w:t>:</w:t>
      </w:r>
    </w:p>
    <w:p w:rsidR="00340615" w:rsidRPr="00B63C25" w:rsidRDefault="00340615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0615" w:rsidRPr="00B63C25" w:rsidRDefault="00DA20DF" w:rsidP="0034061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A20DF">
        <w:rPr>
          <w:rFonts w:ascii="Cambria" w:hAnsi="Cambria"/>
          <w:sz w:val="24"/>
          <w:szCs w:val="24"/>
        </w:rPr>
        <w:object w:dxaOrig="8505" w:dyaOrig="12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pt;height:616.3pt" o:ole="">
            <v:imagedata r:id="rId8" o:title=""/>
          </v:shape>
          <o:OLEObject Type="Embed" ProgID="AcroExch.Document.DC" ShapeID="_x0000_i1025" DrawAspect="Content" ObjectID="_1563612465" r:id="rId9"/>
        </w:object>
      </w:r>
    </w:p>
    <w:p w:rsidR="00340615" w:rsidRPr="00B63C25" w:rsidRDefault="00340615" w:rsidP="003406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7118"/>
    <w:multiLevelType w:val="hybridMultilevel"/>
    <w:tmpl w:val="E1C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515B"/>
    <w:multiLevelType w:val="hybridMultilevel"/>
    <w:tmpl w:val="8902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10BC"/>
    <w:multiLevelType w:val="hybridMultilevel"/>
    <w:tmpl w:val="DFE0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15"/>
    <w:rsid w:val="0005333A"/>
    <w:rsid w:val="00191FA1"/>
    <w:rsid w:val="00340615"/>
    <w:rsid w:val="00352EC0"/>
    <w:rsid w:val="005E1DFD"/>
    <w:rsid w:val="00705EA7"/>
    <w:rsid w:val="00811E19"/>
    <w:rsid w:val="009312A6"/>
    <w:rsid w:val="00C53244"/>
    <w:rsid w:val="00CC4F2B"/>
    <w:rsid w:val="00CE247F"/>
    <w:rsid w:val="00CE2DA9"/>
    <w:rsid w:val="00D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0509AF-38C3-42D1-AA7E-A42D62AE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1936-6542-4F7F-9776-CB424D0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12</cp:revision>
  <dcterms:created xsi:type="dcterms:W3CDTF">2017-07-27T10:17:00Z</dcterms:created>
  <dcterms:modified xsi:type="dcterms:W3CDTF">2017-08-07T10:01:00Z</dcterms:modified>
</cp:coreProperties>
</file>