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1BF" w:rsidRDefault="007F41BF" w:rsidP="007F41BF">
      <w:pPr>
        <w:autoSpaceDE w:val="0"/>
        <w:autoSpaceDN w:val="0"/>
        <w:adjustRightInd w:val="0"/>
        <w:spacing w:after="0" w:line="240" w:lineRule="auto"/>
        <w:jc w:val="center"/>
        <w:rPr>
          <w:rFonts w:ascii="Cambria" w:eastAsia="QuasiTimes-Regular" w:hAnsi="Cambria"/>
          <w:b/>
          <w:sz w:val="24"/>
          <w:szCs w:val="24"/>
        </w:rPr>
      </w:pPr>
      <w:r w:rsidRPr="007F41BF">
        <w:rPr>
          <w:rFonts w:ascii="Cambria" w:eastAsia="QuasiTimes-Regular" w:hAnsi="Cambria"/>
          <w:b/>
          <w:noProof/>
          <w:sz w:val="24"/>
          <w:szCs w:val="24"/>
          <w:lang w:eastAsia="pl-PL"/>
        </w:rPr>
        <w:drawing>
          <wp:inline distT="0" distB="0" distL="0" distR="0">
            <wp:extent cx="887095" cy="311150"/>
            <wp:effectExtent l="0" t="0" r="8255" b="0"/>
            <wp:docPr id="1" name="Obraz 1" descr="N:\Redakcje\Tomaszewska\OD Kamy\00 slowa slowa\Proje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edakcje\Tomaszewska\OD Kamy\00 slowa slowa\Projek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7095" cy="311150"/>
                    </a:xfrm>
                    <a:prstGeom prst="rect">
                      <a:avLst/>
                    </a:prstGeom>
                    <a:noFill/>
                    <a:ln>
                      <a:noFill/>
                    </a:ln>
                  </pic:spPr>
                </pic:pic>
              </a:graphicData>
            </a:graphic>
          </wp:inline>
        </w:drawing>
      </w:r>
    </w:p>
    <w:p w:rsidR="007F41BF" w:rsidRDefault="007F41BF" w:rsidP="00D472F7">
      <w:pPr>
        <w:autoSpaceDE w:val="0"/>
        <w:autoSpaceDN w:val="0"/>
        <w:adjustRightInd w:val="0"/>
        <w:spacing w:after="0" w:line="240" w:lineRule="auto"/>
        <w:jc w:val="both"/>
        <w:rPr>
          <w:rFonts w:ascii="Cambria" w:eastAsia="QuasiTimes-Regular" w:hAnsi="Cambria"/>
          <w:b/>
          <w:sz w:val="24"/>
          <w:szCs w:val="24"/>
        </w:rPr>
      </w:pPr>
    </w:p>
    <w:p w:rsidR="00C7403C" w:rsidRPr="00B63C25" w:rsidRDefault="00C7403C" w:rsidP="00D472F7">
      <w:pPr>
        <w:autoSpaceDE w:val="0"/>
        <w:autoSpaceDN w:val="0"/>
        <w:adjustRightInd w:val="0"/>
        <w:spacing w:after="0" w:line="240" w:lineRule="auto"/>
        <w:jc w:val="both"/>
        <w:rPr>
          <w:rFonts w:ascii="Cambria" w:eastAsia="QuasiTimes-Regular" w:hAnsi="Cambria"/>
          <w:b/>
          <w:sz w:val="24"/>
          <w:szCs w:val="24"/>
        </w:rPr>
      </w:pPr>
    </w:p>
    <w:p w:rsidR="00D472F7" w:rsidRDefault="00D472F7" w:rsidP="00D472F7">
      <w:pPr>
        <w:spacing w:after="0" w:line="240" w:lineRule="auto"/>
        <w:jc w:val="both"/>
        <w:rPr>
          <w:rFonts w:ascii="Cambria" w:hAnsi="Cambria"/>
          <w:sz w:val="24"/>
          <w:szCs w:val="24"/>
        </w:rPr>
      </w:pPr>
      <w:r w:rsidRPr="00B63C25">
        <w:rPr>
          <w:rFonts w:ascii="Cambria" w:hAnsi="Cambria"/>
          <w:sz w:val="24"/>
          <w:szCs w:val="24"/>
        </w:rPr>
        <w:t>Projekt to metoda, której twórcy wyszli z założenia, że proces nauczania przynosi najlepsze efekty, gdy uczeń przestaje być biernym odbiorcą wiedzy i umiejętności przekazywanych mu przez nauczyciela, a zaczyna zdobywać je samodzielnie.</w:t>
      </w:r>
    </w:p>
    <w:p w:rsidR="00C7403C" w:rsidRDefault="00C7403C" w:rsidP="00D472F7">
      <w:pPr>
        <w:spacing w:after="0" w:line="240" w:lineRule="auto"/>
        <w:jc w:val="both"/>
        <w:rPr>
          <w:rFonts w:ascii="Cambria" w:hAnsi="Cambria"/>
          <w:sz w:val="24"/>
          <w:szCs w:val="24"/>
        </w:rPr>
      </w:pPr>
    </w:p>
    <w:p w:rsidR="00C7403C" w:rsidRDefault="00C7403C" w:rsidP="00D472F7">
      <w:pPr>
        <w:spacing w:after="0" w:line="240" w:lineRule="auto"/>
        <w:jc w:val="both"/>
        <w:rPr>
          <w:rFonts w:ascii="Cambria" w:hAnsi="Cambria"/>
          <w:sz w:val="24"/>
          <w:szCs w:val="24"/>
        </w:rPr>
      </w:pPr>
    </w:p>
    <w:p w:rsidR="00BB06A5" w:rsidRDefault="00BB06A5" w:rsidP="00BB06A5">
      <w:pPr>
        <w:spacing w:after="0" w:line="240" w:lineRule="auto"/>
        <w:jc w:val="center"/>
        <w:rPr>
          <w:rFonts w:ascii="Cambria" w:hAnsi="Cambria"/>
          <w:sz w:val="24"/>
          <w:szCs w:val="24"/>
        </w:rPr>
      </w:pPr>
      <w:r w:rsidRPr="00BB06A5">
        <w:rPr>
          <w:rFonts w:ascii="Cambria" w:hAnsi="Cambria"/>
          <w:noProof/>
          <w:sz w:val="24"/>
          <w:szCs w:val="24"/>
          <w:lang w:eastAsia="pl-PL"/>
        </w:rPr>
        <w:drawing>
          <wp:inline distT="0" distB="0" distL="0" distR="0" wp14:anchorId="737B5774" wp14:editId="5DD6E8A9">
            <wp:extent cx="3410712" cy="3340732"/>
            <wp:effectExtent l="0" t="0" r="0" b="0"/>
            <wp:docPr id="2" name="Obraz 2" descr="N:\Redakcje\Tomaszewska\rysunki Sławka\projek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Redakcje\Tomaszewska\rysunki Sławka\projekt.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12731" cy="3342709"/>
                    </a:xfrm>
                    <a:prstGeom prst="rect">
                      <a:avLst/>
                    </a:prstGeom>
                    <a:noFill/>
                    <a:ln>
                      <a:noFill/>
                    </a:ln>
                  </pic:spPr>
                </pic:pic>
              </a:graphicData>
            </a:graphic>
          </wp:inline>
        </w:drawing>
      </w:r>
    </w:p>
    <w:p w:rsidR="00BB06A5" w:rsidRDefault="00BB06A5" w:rsidP="00BB06A5">
      <w:pPr>
        <w:spacing w:after="0" w:line="240" w:lineRule="auto"/>
        <w:jc w:val="center"/>
        <w:rPr>
          <w:rFonts w:ascii="Cambria" w:hAnsi="Cambria"/>
          <w:sz w:val="24"/>
          <w:szCs w:val="24"/>
        </w:rPr>
      </w:pPr>
    </w:p>
    <w:p w:rsidR="00BB06A5" w:rsidRDefault="00BB06A5" w:rsidP="00BB06A5">
      <w:pPr>
        <w:spacing w:after="0" w:line="240" w:lineRule="auto"/>
        <w:ind w:left="3540" w:firstLine="708"/>
        <w:rPr>
          <w:rFonts w:ascii="Cambria" w:hAnsi="Cambria"/>
          <w:sz w:val="24"/>
          <w:szCs w:val="24"/>
        </w:rPr>
      </w:pPr>
      <w:r>
        <w:rPr>
          <w:rFonts w:ascii="Cambria" w:eastAsia="Times New Roman" w:hAnsi="Cambria" w:cs="Times New Roman"/>
          <w:color w:val="808080" w:themeColor="background1" w:themeShade="80"/>
          <w:sz w:val="16"/>
          <w:szCs w:val="24"/>
          <w:lang w:eastAsia="pl-PL"/>
        </w:rPr>
        <w:t xml:space="preserve"> </w:t>
      </w:r>
      <w:r>
        <w:rPr>
          <w:rFonts w:ascii="Cambria" w:eastAsia="Times New Roman" w:hAnsi="Cambria" w:cs="Times New Roman"/>
          <w:color w:val="808080" w:themeColor="background1" w:themeShade="80"/>
          <w:sz w:val="16"/>
          <w:szCs w:val="24"/>
          <w:lang w:eastAsia="pl-PL"/>
        </w:rPr>
        <w:tab/>
      </w:r>
      <w:r w:rsidRPr="00654F68">
        <w:rPr>
          <w:rFonts w:ascii="Cambria" w:eastAsia="Times New Roman" w:hAnsi="Cambria" w:cs="Times New Roman"/>
          <w:color w:val="808080" w:themeColor="background1" w:themeShade="80"/>
          <w:sz w:val="16"/>
          <w:szCs w:val="24"/>
          <w:lang w:eastAsia="pl-PL"/>
        </w:rPr>
        <w:t>Źródło ilustracji: Archiwum GWO</w:t>
      </w:r>
    </w:p>
    <w:p w:rsidR="00BB06A5" w:rsidRDefault="00BB06A5" w:rsidP="00BB06A5">
      <w:pPr>
        <w:spacing w:after="0" w:line="240" w:lineRule="auto"/>
        <w:jc w:val="center"/>
        <w:rPr>
          <w:rFonts w:ascii="Cambria" w:hAnsi="Cambria"/>
          <w:sz w:val="24"/>
          <w:szCs w:val="24"/>
        </w:rPr>
      </w:pPr>
    </w:p>
    <w:p w:rsidR="00BB06A5" w:rsidRPr="00B63C25" w:rsidRDefault="00BB06A5" w:rsidP="00BB06A5">
      <w:pPr>
        <w:spacing w:after="0" w:line="240" w:lineRule="auto"/>
        <w:jc w:val="center"/>
        <w:rPr>
          <w:rFonts w:ascii="Cambria" w:hAnsi="Cambria"/>
          <w:sz w:val="24"/>
          <w:szCs w:val="24"/>
        </w:rPr>
      </w:pPr>
    </w:p>
    <w:p w:rsidR="00D472F7" w:rsidRDefault="00D472F7" w:rsidP="00D472F7">
      <w:pPr>
        <w:spacing w:after="0" w:line="240" w:lineRule="auto"/>
        <w:jc w:val="both"/>
        <w:rPr>
          <w:rFonts w:ascii="Cambria" w:hAnsi="Cambria"/>
          <w:sz w:val="24"/>
          <w:szCs w:val="24"/>
        </w:rPr>
      </w:pPr>
      <w:r w:rsidRPr="00B63C25">
        <w:rPr>
          <w:rFonts w:ascii="Cambria" w:hAnsi="Cambria"/>
          <w:sz w:val="24"/>
          <w:szCs w:val="24"/>
        </w:rPr>
        <w:t>Do najistotniejszych cech wyróżniających projekt spośród innych metod nauczania należą:</w:t>
      </w:r>
    </w:p>
    <w:p w:rsidR="00C7403C" w:rsidRPr="00B63C25" w:rsidRDefault="00C7403C" w:rsidP="00D472F7">
      <w:pPr>
        <w:spacing w:after="0" w:line="240" w:lineRule="auto"/>
        <w:jc w:val="both"/>
        <w:rPr>
          <w:rFonts w:ascii="Cambria" w:hAnsi="Cambria"/>
          <w:sz w:val="24"/>
          <w:szCs w:val="24"/>
        </w:rPr>
      </w:pPr>
    </w:p>
    <w:p w:rsidR="00C7403C" w:rsidRPr="00C7403C" w:rsidRDefault="00C7403C" w:rsidP="00C7403C">
      <w:pPr>
        <w:pStyle w:val="Akapitzlist"/>
        <w:numPr>
          <w:ilvl w:val="0"/>
          <w:numId w:val="1"/>
        </w:numPr>
        <w:spacing w:after="0" w:line="240" w:lineRule="auto"/>
        <w:ind w:left="284" w:hanging="284"/>
        <w:jc w:val="both"/>
        <w:rPr>
          <w:rFonts w:ascii="Cambria" w:hAnsi="Cambria"/>
          <w:spacing w:val="-2"/>
          <w:sz w:val="24"/>
          <w:szCs w:val="24"/>
        </w:rPr>
      </w:pPr>
      <w:r w:rsidRPr="00C7403C">
        <w:rPr>
          <w:rFonts w:ascii="Cambria" w:hAnsi="Cambria"/>
          <w:spacing w:val="-2"/>
          <w:sz w:val="24"/>
          <w:szCs w:val="24"/>
        </w:rPr>
        <w:t>interdyscyplinarność</w:t>
      </w:r>
    </w:p>
    <w:p w:rsidR="00D472F7" w:rsidRDefault="00C7403C" w:rsidP="00D472F7">
      <w:pPr>
        <w:spacing w:after="0" w:line="240" w:lineRule="auto"/>
        <w:jc w:val="both"/>
        <w:rPr>
          <w:rFonts w:ascii="Cambria" w:hAnsi="Cambria"/>
          <w:sz w:val="24"/>
          <w:szCs w:val="24"/>
        </w:rPr>
      </w:pPr>
      <w:r>
        <w:rPr>
          <w:rFonts w:ascii="Cambria" w:hAnsi="Cambria"/>
          <w:spacing w:val="-2"/>
          <w:sz w:val="24"/>
          <w:szCs w:val="24"/>
        </w:rPr>
        <w:t>W</w:t>
      </w:r>
      <w:r w:rsidR="00D472F7" w:rsidRPr="00B63C25">
        <w:rPr>
          <w:rFonts w:ascii="Cambria" w:hAnsi="Cambria"/>
          <w:spacing w:val="-2"/>
          <w:sz w:val="24"/>
          <w:szCs w:val="24"/>
        </w:rPr>
        <w:t>ykonanie projektu wymaga od uczniów samodzielnego opanowania</w:t>
      </w:r>
      <w:r w:rsidR="00D472F7" w:rsidRPr="00B63C25">
        <w:rPr>
          <w:rFonts w:ascii="Cambria" w:hAnsi="Cambria"/>
          <w:sz w:val="24"/>
          <w:szCs w:val="24"/>
        </w:rPr>
        <w:t xml:space="preserve"> wiedzy obejmującej kilka przedmiotów, zaciera też granice między życiem szkolnym i pozaszkolnym, gdyż projekt najczęściej jest realiz</w:t>
      </w:r>
      <w:r>
        <w:rPr>
          <w:rFonts w:ascii="Cambria" w:hAnsi="Cambria"/>
          <w:sz w:val="24"/>
          <w:szCs w:val="24"/>
        </w:rPr>
        <w:t>owany poza szkołą, np. w bibliotece, muzeum.</w:t>
      </w:r>
    </w:p>
    <w:p w:rsidR="00C7403C" w:rsidRPr="00B63C25" w:rsidRDefault="00C7403C" w:rsidP="00D472F7">
      <w:pPr>
        <w:spacing w:after="0" w:line="240" w:lineRule="auto"/>
        <w:jc w:val="both"/>
        <w:rPr>
          <w:rFonts w:ascii="Cambria" w:hAnsi="Cambria"/>
          <w:sz w:val="24"/>
          <w:szCs w:val="24"/>
        </w:rPr>
      </w:pPr>
    </w:p>
    <w:p w:rsidR="00C7403C" w:rsidRPr="00C7403C" w:rsidRDefault="00C7403C" w:rsidP="00C7403C">
      <w:pPr>
        <w:pStyle w:val="Akapitzlist"/>
        <w:numPr>
          <w:ilvl w:val="0"/>
          <w:numId w:val="1"/>
        </w:numPr>
        <w:spacing w:after="0" w:line="240" w:lineRule="auto"/>
        <w:ind w:left="284" w:hanging="284"/>
        <w:jc w:val="both"/>
        <w:rPr>
          <w:rFonts w:ascii="Cambria" w:hAnsi="Cambria"/>
          <w:sz w:val="24"/>
          <w:szCs w:val="24"/>
        </w:rPr>
      </w:pPr>
      <w:proofErr w:type="spellStart"/>
      <w:r w:rsidRPr="00C7403C">
        <w:rPr>
          <w:rFonts w:ascii="Cambria" w:hAnsi="Cambria"/>
          <w:sz w:val="24"/>
          <w:szCs w:val="24"/>
        </w:rPr>
        <w:t>p</w:t>
      </w:r>
      <w:r w:rsidR="00D472F7" w:rsidRPr="00C7403C">
        <w:rPr>
          <w:rFonts w:ascii="Cambria" w:hAnsi="Cambria"/>
          <w:sz w:val="24"/>
          <w:szCs w:val="24"/>
        </w:rPr>
        <w:t>rog</w:t>
      </w:r>
      <w:r w:rsidRPr="00C7403C">
        <w:rPr>
          <w:rFonts w:ascii="Cambria" w:hAnsi="Cambria"/>
          <w:sz w:val="24"/>
          <w:szCs w:val="24"/>
        </w:rPr>
        <w:t>resywistyczna</w:t>
      </w:r>
      <w:proofErr w:type="spellEnd"/>
      <w:r w:rsidRPr="00C7403C">
        <w:rPr>
          <w:rFonts w:ascii="Cambria" w:hAnsi="Cambria"/>
          <w:sz w:val="24"/>
          <w:szCs w:val="24"/>
        </w:rPr>
        <w:t xml:space="preserve"> rola nauczyciela </w:t>
      </w:r>
    </w:p>
    <w:p w:rsidR="00D472F7" w:rsidRDefault="00C7403C" w:rsidP="00D472F7">
      <w:pPr>
        <w:spacing w:after="0" w:line="240" w:lineRule="auto"/>
        <w:jc w:val="both"/>
        <w:rPr>
          <w:rFonts w:ascii="Cambria" w:hAnsi="Cambria"/>
          <w:sz w:val="24"/>
          <w:szCs w:val="24"/>
        </w:rPr>
      </w:pPr>
      <w:r>
        <w:rPr>
          <w:rFonts w:ascii="Cambria" w:hAnsi="Cambria"/>
          <w:sz w:val="24"/>
          <w:szCs w:val="24"/>
        </w:rPr>
        <w:t>W</w:t>
      </w:r>
      <w:r w:rsidR="00D472F7" w:rsidRPr="00B63C25">
        <w:rPr>
          <w:rFonts w:ascii="Cambria" w:hAnsi="Cambria"/>
          <w:sz w:val="24"/>
          <w:szCs w:val="24"/>
        </w:rPr>
        <w:t>ykorzystanie metody projektu zmusza nauczyciela do wyjścia z tradycyjnej roli w</w:t>
      </w:r>
      <w:r>
        <w:rPr>
          <w:rFonts w:ascii="Cambria" w:hAnsi="Cambria"/>
          <w:sz w:val="24"/>
          <w:szCs w:val="24"/>
        </w:rPr>
        <w:t> </w:t>
      </w:r>
      <w:r w:rsidR="00D472F7" w:rsidRPr="00B63C25">
        <w:rPr>
          <w:rFonts w:ascii="Cambria" w:hAnsi="Cambria"/>
          <w:sz w:val="24"/>
          <w:szCs w:val="24"/>
        </w:rPr>
        <w:t>systemie klasowo-lekcyjnym, polegającej na orga</w:t>
      </w:r>
      <w:r>
        <w:rPr>
          <w:rFonts w:ascii="Cambria" w:hAnsi="Cambria"/>
          <w:sz w:val="24"/>
          <w:szCs w:val="24"/>
        </w:rPr>
        <w:t>nizowaniu procesu kształcenia i </w:t>
      </w:r>
      <w:r w:rsidR="00D472F7" w:rsidRPr="00B63C25">
        <w:rPr>
          <w:rFonts w:ascii="Cambria" w:hAnsi="Cambria"/>
          <w:sz w:val="24"/>
          <w:szCs w:val="24"/>
        </w:rPr>
        <w:t>kierowaniu nim, wyborze metod i form pracy, narzuceniu jej tempa, dyscyplinowaniu uczniów itd. Podczas realizacji projektu nauczyciel staje się przewodnikiem i doradcą. Nadal kieruje procesem nauczania, czuwa bowiem nad merytoryczną poprawnością wykonywanej przez uczniów pracy oraz udziela im porad i wskazówek. Jednak z czasem – w miarę postępu prac nad projektem i nabieraniem przez uczniów coraz większej samodzielności – jego rola ogranicza się do sprawowania funkcji obserwatora.</w:t>
      </w:r>
    </w:p>
    <w:p w:rsidR="00C7403C" w:rsidRPr="00B63C25" w:rsidRDefault="00C7403C" w:rsidP="00D472F7">
      <w:pPr>
        <w:spacing w:after="0" w:line="240" w:lineRule="auto"/>
        <w:jc w:val="both"/>
        <w:rPr>
          <w:rFonts w:ascii="Cambria" w:hAnsi="Cambria"/>
          <w:sz w:val="24"/>
          <w:szCs w:val="24"/>
        </w:rPr>
      </w:pPr>
    </w:p>
    <w:p w:rsidR="00C7403C" w:rsidRPr="00C7403C" w:rsidRDefault="00C7403C" w:rsidP="00C7403C">
      <w:pPr>
        <w:pStyle w:val="Akapitzlist"/>
        <w:numPr>
          <w:ilvl w:val="0"/>
          <w:numId w:val="1"/>
        </w:numPr>
        <w:spacing w:after="0" w:line="240" w:lineRule="auto"/>
        <w:ind w:left="284" w:hanging="284"/>
        <w:jc w:val="both"/>
        <w:rPr>
          <w:rFonts w:ascii="Cambria" w:hAnsi="Cambria"/>
          <w:sz w:val="24"/>
          <w:szCs w:val="24"/>
        </w:rPr>
      </w:pPr>
      <w:r w:rsidRPr="00C7403C">
        <w:rPr>
          <w:rFonts w:ascii="Cambria" w:hAnsi="Cambria"/>
          <w:sz w:val="24"/>
          <w:szCs w:val="24"/>
        </w:rPr>
        <w:lastRenderedPageBreak/>
        <w:t>p</w:t>
      </w:r>
      <w:r>
        <w:rPr>
          <w:rFonts w:ascii="Cambria" w:hAnsi="Cambria"/>
          <w:sz w:val="24"/>
          <w:szCs w:val="24"/>
        </w:rPr>
        <w:t>odmiotowość ucznia</w:t>
      </w:r>
    </w:p>
    <w:p w:rsidR="00D472F7" w:rsidRDefault="00C7403C" w:rsidP="00D472F7">
      <w:pPr>
        <w:spacing w:after="0" w:line="240" w:lineRule="auto"/>
        <w:jc w:val="both"/>
        <w:rPr>
          <w:rFonts w:ascii="Cambria" w:hAnsi="Cambria"/>
          <w:sz w:val="24"/>
          <w:szCs w:val="24"/>
        </w:rPr>
      </w:pPr>
      <w:r>
        <w:rPr>
          <w:rFonts w:ascii="Cambria" w:hAnsi="Cambria"/>
          <w:sz w:val="24"/>
          <w:szCs w:val="24"/>
        </w:rPr>
        <w:t>T</w:t>
      </w:r>
      <w:r w:rsidR="00D472F7" w:rsidRPr="00B63C25">
        <w:rPr>
          <w:rFonts w:ascii="Cambria" w:hAnsi="Cambria"/>
          <w:sz w:val="24"/>
          <w:szCs w:val="24"/>
        </w:rPr>
        <w:t>o nie nauczyciel, ale uczeń staje się centralną postacią procesu kształcenia. On decyduje o kształcie swojej pracy badawczej i tempie jej wykonania (w zakresie dopuszczalnych terminów), planuje zakres i przebieg badań, poszukuje informacji, wybiera sposób rozwiązania problemu i prezentacji wyników. Do na</w:t>
      </w:r>
      <w:r>
        <w:rPr>
          <w:rFonts w:ascii="Cambria" w:hAnsi="Cambria"/>
          <w:sz w:val="24"/>
          <w:szCs w:val="24"/>
        </w:rPr>
        <w:t>jistotniejszych efektów pracy z </w:t>
      </w:r>
      <w:r w:rsidR="00D472F7" w:rsidRPr="00B63C25">
        <w:rPr>
          <w:rFonts w:ascii="Cambria" w:hAnsi="Cambria"/>
          <w:spacing w:val="-2"/>
          <w:sz w:val="24"/>
          <w:szCs w:val="24"/>
        </w:rPr>
        <w:t>wykorzystaniem metody projektu należą: rozwój zainteresowań i zdolności ucznia, uwzględnianie</w:t>
      </w:r>
      <w:r w:rsidR="00D472F7" w:rsidRPr="00B63C25">
        <w:rPr>
          <w:rFonts w:ascii="Cambria" w:hAnsi="Cambria"/>
          <w:sz w:val="24"/>
          <w:szCs w:val="24"/>
        </w:rPr>
        <w:t xml:space="preserve"> w procesie nauczania jego potrzeb i aspiracji, a także stymulowanie rozwoju emocjonalnego. Równie ważne jest kształtowanie umiejętności pracy w grupie oraz poczucia odpowiedzialności za efekt działań własnych i grupy. Aby zrealizować projekt, uczeń musi bowiem narzucić sobie samodyscyplinę, wdrożyć się do samodzielności, przedsiębiorczości i wspólnego działania.</w:t>
      </w:r>
    </w:p>
    <w:p w:rsidR="00C7403C" w:rsidRPr="00B63C25" w:rsidRDefault="00C7403C" w:rsidP="00D472F7">
      <w:pPr>
        <w:spacing w:after="0" w:line="240" w:lineRule="auto"/>
        <w:jc w:val="both"/>
        <w:rPr>
          <w:rFonts w:ascii="Cambria" w:hAnsi="Cambria"/>
          <w:sz w:val="24"/>
          <w:szCs w:val="24"/>
        </w:rPr>
      </w:pPr>
    </w:p>
    <w:p w:rsidR="00C7403C" w:rsidRPr="00C7403C" w:rsidRDefault="00C7403C" w:rsidP="00C7403C">
      <w:pPr>
        <w:pStyle w:val="Akapitzlist"/>
        <w:numPr>
          <w:ilvl w:val="0"/>
          <w:numId w:val="1"/>
        </w:numPr>
        <w:spacing w:after="0" w:line="240" w:lineRule="auto"/>
        <w:ind w:left="284" w:hanging="284"/>
        <w:jc w:val="both"/>
        <w:rPr>
          <w:rFonts w:ascii="Cambria" w:hAnsi="Cambria"/>
          <w:sz w:val="24"/>
          <w:szCs w:val="24"/>
        </w:rPr>
      </w:pPr>
      <w:r w:rsidRPr="00C7403C">
        <w:rPr>
          <w:rFonts w:ascii="Cambria" w:hAnsi="Cambria"/>
          <w:sz w:val="24"/>
          <w:szCs w:val="24"/>
        </w:rPr>
        <w:t>o</w:t>
      </w:r>
      <w:r w:rsidR="00D472F7" w:rsidRPr="00C7403C">
        <w:rPr>
          <w:rFonts w:ascii="Cambria" w:hAnsi="Cambria"/>
          <w:sz w:val="24"/>
          <w:szCs w:val="24"/>
        </w:rPr>
        <w:t xml:space="preserve">dejście od </w:t>
      </w:r>
      <w:r w:rsidRPr="00C7403C">
        <w:rPr>
          <w:rFonts w:ascii="Cambria" w:hAnsi="Cambria"/>
          <w:sz w:val="24"/>
          <w:szCs w:val="24"/>
        </w:rPr>
        <w:t xml:space="preserve">tradycyjnego sposobu oceniania </w:t>
      </w:r>
    </w:p>
    <w:p w:rsidR="00D472F7" w:rsidRPr="00B63C25" w:rsidRDefault="00C7403C" w:rsidP="00D472F7">
      <w:pPr>
        <w:spacing w:after="0" w:line="240" w:lineRule="auto"/>
        <w:jc w:val="both"/>
        <w:rPr>
          <w:rFonts w:ascii="Cambria" w:hAnsi="Cambria"/>
          <w:sz w:val="24"/>
          <w:szCs w:val="24"/>
        </w:rPr>
      </w:pPr>
      <w:r>
        <w:rPr>
          <w:rFonts w:ascii="Cambria" w:hAnsi="Cambria"/>
          <w:sz w:val="24"/>
          <w:szCs w:val="24"/>
        </w:rPr>
        <w:t>P</w:t>
      </w:r>
      <w:r w:rsidR="00D472F7" w:rsidRPr="00B63C25">
        <w:rPr>
          <w:rFonts w:ascii="Cambria" w:hAnsi="Cambria"/>
          <w:sz w:val="24"/>
          <w:szCs w:val="24"/>
        </w:rPr>
        <w:t>rzedmiotem oceny w metodzie projektu jest nie tyle efekt, ile droga, którą przeszedł uczeń, aby ten efekt osiągnąć. Ocena samodzielnej aktywności badawczej to zadanie trudne i wymaga od nauczyciela przestawienia się na nowy styl oceniania. Przed rozpoczęciem projektu nauczyciel musi opracować kryteria oceny poszczególnych etapów pracy oraz rodzajów aktywności podejmowanej przez uczniów. Przystępując do pracy, uczeń musi wiedzieć, za co i jak będzie oceniany. Ważnym elementem procesu oceniania są też samoocena i wzajemna ocena uczniów, dlatego nauczyciel może poprosić uczniów o przygotowanie krótkich sprawozdań na temat współpracy.</w:t>
      </w:r>
    </w:p>
    <w:p w:rsidR="00D472F7" w:rsidRPr="00B63C25" w:rsidRDefault="00D472F7" w:rsidP="00D472F7">
      <w:pPr>
        <w:spacing w:after="0" w:line="240" w:lineRule="auto"/>
        <w:jc w:val="both"/>
        <w:rPr>
          <w:rFonts w:ascii="Cambria" w:hAnsi="Cambria"/>
          <w:sz w:val="24"/>
          <w:szCs w:val="24"/>
        </w:rPr>
      </w:pPr>
    </w:p>
    <w:p w:rsidR="00BB06A5" w:rsidRDefault="00BB06A5" w:rsidP="00D472F7">
      <w:pPr>
        <w:autoSpaceDE w:val="0"/>
        <w:autoSpaceDN w:val="0"/>
        <w:adjustRightInd w:val="0"/>
        <w:spacing w:after="0" w:line="240" w:lineRule="auto"/>
        <w:jc w:val="both"/>
        <w:rPr>
          <w:rFonts w:ascii="Cambria" w:hAnsi="Cambria"/>
          <w:sz w:val="24"/>
          <w:szCs w:val="24"/>
        </w:rPr>
      </w:pPr>
    </w:p>
    <w:p w:rsidR="00D472F7" w:rsidRDefault="00D472F7" w:rsidP="00D472F7">
      <w:pPr>
        <w:autoSpaceDE w:val="0"/>
        <w:autoSpaceDN w:val="0"/>
        <w:adjustRightInd w:val="0"/>
        <w:spacing w:after="0" w:line="240" w:lineRule="auto"/>
        <w:jc w:val="both"/>
        <w:rPr>
          <w:rFonts w:ascii="Cambria" w:hAnsi="Cambria"/>
          <w:sz w:val="24"/>
          <w:szCs w:val="24"/>
        </w:rPr>
      </w:pPr>
      <w:r w:rsidRPr="00C7403C">
        <w:rPr>
          <w:rFonts w:ascii="Cambria" w:hAnsi="Cambria"/>
          <w:sz w:val="24"/>
          <w:szCs w:val="24"/>
        </w:rPr>
        <w:t>Przebieg</w:t>
      </w:r>
      <w:r w:rsidR="00C7403C">
        <w:rPr>
          <w:rFonts w:ascii="Cambria" w:hAnsi="Cambria"/>
          <w:sz w:val="24"/>
          <w:szCs w:val="24"/>
        </w:rPr>
        <w:t xml:space="preserve"> pracy metodą projektu:</w:t>
      </w:r>
    </w:p>
    <w:p w:rsidR="00C7403C" w:rsidRPr="00C7403C" w:rsidRDefault="00C7403C" w:rsidP="00D472F7">
      <w:pPr>
        <w:autoSpaceDE w:val="0"/>
        <w:autoSpaceDN w:val="0"/>
        <w:adjustRightInd w:val="0"/>
        <w:spacing w:after="0" w:line="240" w:lineRule="auto"/>
        <w:jc w:val="both"/>
        <w:rPr>
          <w:rFonts w:ascii="Cambria" w:hAnsi="Cambria"/>
          <w:sz w:val="24"/>
          <w:szCs w:val="24"/>
        </w:rPr>
      </w:pPr>
    </w:p>
    <w:p w:rsidR="00D472F7" w:rsidRPr="00C7403C" w:rsidRDefault="003D52EB" w:rsidP="003D52EB">
      <w:pPr>
        <w:pStyle w:val="Akapitzlist"/>
        <w:numPr>
          <w:ilvl w:val="0"/>
          <w:numId w:val="4"/>
        </w:numPr>
        <w:spacing w:after="0" w:line="240" w:lineRule="auto"/>
        <w:ind w:left="284" w:hanging="284"/>
        <w:jc w:val="both"/>
        <w:rPr>
          <w:rFonts w:ascii="Cambria" w:hAnsi="Cambria"/>
          <w:sz w:val="24"/>
          <w:szCs w:val="24"/>
        </w:rPr>
      </w:pPr>
      <w:r>
        <w:rPr>
          <w:rFonts w:ascii="Cambria" w:hAnsi="Cambria"/>
          <w:sz w:val="24"/>
          <w:szCs w:val="24"/>
        </w:rPr>
        <w:t>wybór tematu,</w:t>
      </w:r>
    </w:p>
    <w:p w:rsidR="00D472F7" w:rsidRPr="00C7403C" w:rsidRDefault="003D52EB" w:rsidP="003D52EB">
      <w:pPr>
        <w:pStyle w:val="Akapitzlist"/>
        <w:numPr>
          <w:ilvl w:val="0"/>
          <w:numId w:val="4"/>
        </w:numPr>
        <w:spacing w:after="0" w:line="240" w:lineRule="auto"/>
        <w:ind w:left="284" w:hanging="284"/>
        <w:jc w:val="both"/>
        <w:rPr>
          <w:rFonts w:ascii="Cambria" w:hAnsi="Cambria"/>
          <w:sz w:val="24"/>
          <w:szCs w:val="24"/>
        </w:rPr>
      </w:pPr>
      <w:r>
        <w:rPr>
          <w:rFonts w:ascii="Cambria" w:hAnsi="Cambria"/>
          <w:sz w:val="24"/>
          <w:szCs w:val="24"/>
        </w:rPr>
        <w:t>p</w:t>
      </w:r>
      <w:r w:rsidR="00D472F7" w:rsidRPr="00C7403C">
        <w:rPr>
          <w:rFonts w:ascii="Cambria" w:hAnsi="Cambria"/>
          <w:sz w:val="24"/>
          <w:szCs w:val="24"/>
        </w:rPr>
        <w:t>rzygo</w:t>
      </w:r>
      <w:r>
        <w:rPr>
          <w:rFonts w:ascii="Cambria" w:hAnsi="Cambria"/>
          <w:sz w:val="24"/>
          <w:szCs w:val="24"/>
        </w:rPr>
        <w:t>towanie instrukcji do projektu; p</w:t>
      </w:r>
      <w:r w:rsidR="00D472F7" w:rsidRPr="00C7403C">
        <w:rPr>
          <w:rFonts w:ascii="Cambria" w:hAnsi="Cambria"/>
          <w:sz w:val="24"/>
          <w:szCs w:val="24"/>
        </w:rPr>
        <w:t>owinna ona zawierać informacje ważne dla treści i formy realizowanego projektu (temat projektu i jego cele, zadania, które mają prowadzić do realizacji celów, źródła, w których należy poszukiwać informacji, termin prezentacji projektu i terminy poprzedzających ją konsultacji, możliwe sposoby prezentacji projektu i czas tej prezentacji, kryteria oceny projekt</w:t>
      </w:r>
      <w:r>
        <w:rPr>
          <w:rFonts w:ascii="Cambria" w:hAnsi="Cambria"/>
          <w:sz w:val="24"/>
          <w:szCs w:val="24"/>
        </w:rPr>
        <w:t>u); w</w:t>
      </w:r>
      <w:r w:rsidR="00D472F7" w:rsidRPr="00C7403C">
        <w:rPr>
          <w:rFonts w:ascii="Cambria" w:hAnsi="Cambria"/>
          <w:sz w:val="24"/>
          <w:szCs w:val="24"/>
        </w:rPr>
        <w:t xml:space="preserve"> instrukcji mogą się również znaleźć pomysły i propozycje działań bada</w:t>
      </w:r>
      <w:r>
        <w:rPr>
          <w:rFonts w:ascii="Cambria" w:hAnsi="Cambria"/>
          <w:sz w:val="24"/>
          <w:szCs w:val="24"/>
        </w:rPr>
        <w:t>wczych, zgłoszone przez uczniów,</w:t>
      </w:r>
    </w:p>
    <w:p w:rsidR="00D472F7" w:rsidRPr="00C7403C" w:rsidRDefault="003D52EB" w:rsidP="003D52EB">
      <w:pPr>
        <w:pStyle w:val="Akapitzlist"/>
        <w:numPr>
          <w:ilvl w:val="0"/>
          <w:numId w:val="4"/>
        </w:numPr>
        <w:spacing w:after="0" w:line="240" w:lineRule="auto"/>
        <w:ind w:left="284" w:hanging="284"/>
        <w:jc w:val="both"/>
        <w:rPr>
          <w:rFonts w:ascii="Cambria" w:hAnsi="Cambria"/>
          <w:sz w:val="24"/>
          <w:szCs w:val="24"/>
        </w:rPr>
      </w:pPr>
      <w:r>
        <w:rPr>
          <w:rFonts w:ascii="Cambria" w:hAnsi="Cambria"/>
          <w:sz w:val="24"/>
          <w:szCs w:val="24"/>
        </w:rPr>
        <w:t>wykonanie projektu; p</w:t>
      </w:r>
      <w:r w:rsidR="00D472F7" w:rsidRPr="00C7403C">
        <w:rPr>
          <w:rFonts w:ascii="Cambria" w:hAnsi="Cambria"/>
          <w:sz w:val="24"/>
          <w:szCs w:val="24"/>
        </w:rPr>
        <w:t>odczas realizacji projektu uczniowie prowadzą własne prace badawcze, zbierają materia</w:t>
      </w:r>
      <w:r>
        <w:rPr>
          <w:rFonts w:ascii="Cambria" w:hAnsi="Cambria"/>
          <w:sz w:val="24"/>
          <w:szCs w:val="24"/>
        </w:rPr>
        <w:t>ły, segregują je i opracowują; n</w:t>
      </w:r>
      <w:r w:rsidR="00D472F7" w:rsidRPr="00C7403C">
        <w:rPr>
          <w:rFonts w:ascii="Cambria" w:hAnsi="Cambria"/>
          <w:sz w:val="24"/>
          <w:szCs w:val="24"/>
        </w:rPr>
        <w:t>a tym etapie nauczyciel dyskretnie nadzoruje ich pracę, udzielając rad, podsuwając odpowiednią literaturę czy ułatwiając dota</w:t>
      </w:r>
      <w:r>
        <w:rPr>
          <w:rFonts w:ascii="Cambria" w:hAnsi="Cambria"/>
          <w:sz w:val="24"/>
          <w:szCs w:val="24"/>
        </w:rPr>
        <w:t>rcie do potrzebnych informacji; z</w:t>
      </w:r>
      <w:r w:rsidR="00D472F7" w:rsidRPr="00C7403C">
        <w:rPr>
          <w:rFonts w:ascii="Cambria" w:hAnsi="Cambria"/>
          <w:sz w:val="24"/>
          <w:szCs w:val="24"/>
        </w:rPr>
        <w:t xml:space="preserve"> racji interdyscyplinarności projektu – jeśli zajdzie taka konieczność – uczeń powinien mieć zapewnioną pomoc ze strony</w:t>
      </w:r>
      <w:r>
        <w:rPr>
          <w:rFonts w:ascii="Cambria" w:hAnsi="Cambria"/>
          <w:sz w:val="24"/>
          <w:szCs w:val="24"/>
        </w:rPr>
        <w:t xml:space="preserve"> nauczycieli innych przedmiotów,</w:t>
      </w:r>
    </w:p>
    <w:p w:rsidR="00D472F7" w:rsidRPr="00C7403C" w:rsidRDefault="003D52EB" w:rsidP="003D52EB">
      <w:pPr>
        <w:pStyle w:val="Akapitzlist"/>
        <w:numPr>
          <w:ilvl w:val="0"/>
          <w:numId w:val="4"/>
        </w:numPr>
        <w:spacing w:after="0" w:line="240" w:lineRule="auto"/>
        <w:ind w:left="284" w:hanging="284"/>
        <w:jc w:val="both"/>
        <w:rPr>
          <w:rFonts w:ascii="Cambria" w:hAnsi="Cambria"/>
          <w:sz w:val="24"/>
          <w:szCs w:val="24"/>
        </w:rPr>
      </w:pPr>
      <w:r>
        <w:rPr>
          <w:rFonts w:ascii="Cambria" w:hAnsi="Cambria"/>
          <w:sz w:val="24"/>
          <w:szCs w:val="24"/>
        </w:rPr>
        <w:t>prezentacja projektu; c</w:t>
      </w:r>
      <w:r w:rsidR="00D472F7" w:rsidRPr="00C7403C">
        <w:rPr>
          <w:rFonts w:ascii="Cambria" w:hAnsi="Cambria"/>
          <w:sz w:val="24"/>
          <w:szCs w:val="24"/>
        </w:rPr>
        <w:t xml:space="preserve">zas prezentacji powinien być wcześniej ustalony </w:t>
      </w:r>
      <w:r>
        <w:rPr>
          <w:rFonts w:ascii="Cambria" w:hAnsi="Cambria"/>
          <w:sz w:val="24"/>
          <w:szCs w:val="24"/>
        </w:rPr>
        <w:t>i jednakowy dla wszystkich grup,</w:t>
      </w:r>
    </w:p>
    <w:p w:rsidR="00D472F7" w:rsidRPr="00C7403C" w:rsidRDefault="003D52EB" w:rsidP="003D52EB">
      <w:pPr>
        <w:pStyle w:val="Akapitzlist"/>
        <w:numPr>
          <w:ilvl w:val="0"/>
          <w:numId w:val="4"/>
        </w:numPr>
        <w:spacing w:after="0" w:line="240" w:lineRule="auto"/>
        <w:ind w:left="284" w:hanging="284"/>
        <w:jc w:val="both"/>
        <w:rPr>
          <w:rFonts w:ascii="Cambria" w:hAnsi="Cambria"/>
          <w:sz w:val="24"/>
          <w:szCs w:val="24"/>
        </w:rPr>
      </w:pPr>
      <w:r>
        <w:rPr>
          <w:rFonts w:ascii="Cambria" w:hAnsi="Cambria"/>
          <w:sz w:val="24"/>
          <w:szCs w:val="24"/>
        </w:rPr>
        <w:t>o</w:t>
      </w:r>
      <w:r w:rsidR="00D472F7" w:rsidRPr="00C7403C">
        <w:rPr>
          <w:rFonts w:ascii="Cambria" w:hAnsi="Cambria"/>
          <w:sz w:val="24"/>
          <w:szCs w:val="24"/>
        </w:rPr>
        <w:t>cena projektu</w:t>
      </w:r>
      <w:r>
        <w:rPr>
          <w:rFonts w:ascii="Cambria" w:hAnsi="Cambria"/>
          <w:sz w:val="24"/>
          <w:szCs w:val="24"/>
        </w:rPr>
        <w:t>; o</w:t>
      </w:r>
      <w:r w:rsidR="00D472F7" w:rsidRPr="00C7403C">
        <w:rPr>
          <w:rFonts w:ascii="Cambria" w:hAnsi="Cambria"/>
          <w:sz w:val="24"/>
          <w:szCs w:val="24"/>
        </w:rPr>
        <w:t>cena uczniów musi odbywać się w sposób ciągły, na podstawie stałej obserwacji ich pracy na kolejny</w:t>
      </w:r>
      <w:r>
        <w:rPr>
          <w:rFonts w:ascii="Cambria" w:hAnsi="Cambria"/>
          <w:sz w:val="24"/>
          <w:szCs w:val="24"/>
        </w:rPr>
        <w:t>ch etapach realizacji projektu; w</w:t>
      </w:r>
      <w:bookmarkStart w:id="0" w:name="_GoBack"/>
      <w:bookmarkEnd w:id="0"/>
      <w:r w:rsidR="00D472F7" w:rsidRPr="00C7403C">
        <w:rPr>
          <w:rFonts w:ascii="Cambria" w:hAnsi="Cambria"/>
          <w:sz w:val="24"/>
          <w:szCs w:val="24"/>
        </w:rPr>
        <w:t xml:space="preserve"> celu ułatwienia sobie pracy nauczyciel może przygotować arkusz oceny projektu, który pomoże mu dokonywać systematycznej oceny.</w:t>
      </w:r>
    </w:p>
    <w:p w:rsidR="00D472F7" w:rsidRPr="00B63C25" w:rsidRDefault="00D472F7" w:rsidP="00D472F7">
      <w:pPr>
        <w:spacing w:after="0" w:line="240" w:lineRule="auto"/>
        <w:jc w:val="both"/>
        <w:rPr>
          <w:rFonts w:ascii="Cambria" w:hAnsi="Cambria"/>
          <w:sz w:val="24"/>
          <w:szCs w:val="24"/>
        </w:rPr>
      </w:pPr>
    </w:p>
    <w:p w:rsidR="00C7403C" w:rsidRDefault="00C7403C" w:rsidP="00D472F7">
      <w:pPr>
        <w:spacing w:after="0" w:line="240" w:lineRule="auto"/>
        <w:jc w:val="both"/>
        <w:rPr>
          <w:rFonts w:ascii="Cambria" w:hAnsi="Cambria"/>
          <w:sz w:val="24"/>
          <w:szCs w:val="24"/>
        </w:rPr>
      </w:pPr>
      <w:r>
        <w:rPr>
          <w:rFonts w:ascii="Cambria" w:hAnsi="Cambria"/>
          <w:sz w:val="24"/>
          <w:szCs w:val="24"/>
        </w:rPr>
        <w:br w:type="page"/>
      </w:r>
    </w:p>
    <w:p w:rsidR="00D472F7" w:rsidRDefault="00D472F7" w:rsidP="00D472F7">
      <w:pPr>
        <w:spacing w:after="0" w:line="240" w:lineRule="auto"/>
        <w:jc w:val="both"/>
        <w:rPr>
          <w:rFonts w:ascii="Cambria" w:hAnsi="Cambria"/>
          <w:sz w:val="24"/>
          <w:szCs w:val="24"/>
        </w:rPr>
      </w:pPr>
      <w:r w:rsidRPr="00C7403C">
        <w:rPr>
          <w:rFonts w:ascii="Cambria" w:hAnsi="Cambria"/>
          <w:sz w:val="24"/>
          <w:szCs w:val="24"/>
        </w:rPr>
        <w:lastRenderedPageBreak/>
        <w:t>Przykładowy arkusz oceny projektu</w:t>
      </w:r>
      <w:r w:rsidR="00C7403C">
        <w:rPr>
          <w:rFonts w:ascii="Cambria" w:hAnsi="Cambria"/>
          <w:sz w:val="24"/>
          <w:szCs w:val="24"/>
        </w:rPr>
        <w:t>:</w:t>
      </w:r>
    </w:p>
    <w:p w:rsidR="00C7403C" w:rsidRPr="00C7403C" w:rsidRDefault="00C7403C" w:rsidP="00D472F7">
      <w:pPr>
        <w:spacing w:after="0" w:line="240" w:lineRule="auto"/>
        <w:jc w:val="both"/>
        <w:rPr>
          <w:rFonts w:ascii="Cambria" w:hAnsi="Cambria"/>
          <w:sz w:val="24"/>
          <w:szCs w:val="24"/>
        </w:rPr>
      </w:pPr>
      <w:r w:rsidRPr="00C7403C">
        <w:rPr>
          <w:rFonts w:ascii="Cambria" w:hAnsi="Cambria"/>
          <w:sz w:val="24"/>
          <w:szCs w:val="24"/>
        </w:rPr>
        <w:object w:dxaOrig="8505" w:dyaOrig="12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5.5pt;height:616.3pt" o:ole="">
            <v:imagedata r:id="rId7" o:title=""/>
          </v:shape>
          <o:OLEObject Type="Embed" ProgID="AcroExch.Document.DC" ShapeID="_x0000_i1025" DrawAspect="Content" ObjectID="_1563614620" r:id="rId8"/>
        </w:object>
      </w:r>
    </w:p>
    <w:p w:rsidR="00D472F7" w:rsidRPr="00B63C25" w:rsidRDefault="00D472F7" w:rsidP="00D472F7">
      <w:pPr>
        <w:spacing w:after="0" w:line="240" w:lineRule="auto"/>
        <w:jc w:val="both"/>
        <w:rPr>
          <w:rFonts w:ascii="Cambria" w:hAnsi="Cambria"/>
          <w:sz w:val="24"/>
          <w:szCs w:val="24"/>
        </w:rPr>
      </w:pPr>
    </w:p>
    <w:sectPr w:rsidR="00D472F7" w:rsidRPr="00B63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QuasiTimes-Regular">
    <w:altName w:val="MS Mincho"/>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81A08"/>
    <w:multiLevelType w:val="hybridMultilevel"/>
    <w:tmpl w:val="C2E8E9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1A56E77"/>
    <w:multiLevelType w:val="hybridMultilevel"/>
    <w:tmpl w:val="521EBD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30C31ED"/>
    <w:multiLevelType w:val="hybridMultilevel"/>
    <w:tmpl w:val="3414603A"/>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58727E"/>
    <w:multiLevelType w:val="hybridMultilevel"/>
    <w:tmpl w:val="57302A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2F7"/>
    <w:rsid w:val="0005333A"/>
    <w:rsid w:val="003D52EB"/>
    <w:rsid w:val="007F41BF"/>
    <w:rsid w:val="00BB06A5"/>
    <w:rsid w:val="00C7403C"/>
    <w:rsid w:val="00D472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B68D4216-1404-4138-B7AE-C156F3570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472F7"/>
    <w:pPr>
      <w:spacing w:after="200" w:line="276" w:lineRule="auto"/>
    </w:pPr>
    <w:rPr>
      <w:rFonts w:asciiTheme="minorHAnsi" w:hAnsiTheme="minorHAnsi" w:cstheme="minorBidi"/>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7403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3.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610</Words>
  <Characters>3663</Characters>
  <Application>Microsoft Office Word</Application>
  <DocSecurity>0</DocSecurity>
  <Lines>30</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Alicja AT. Tomaszewska</dc:creator>
  <cp:keywords/>
  <dc:description/>
  <cp:lastModifiedBy>Alicja AT. Tomaszewska</cp:lastModifiedBy>
  <cp:revision>5</cp:revision>
  <dcterms:created xsi:type="dcterms:W3CDTF">2017-07-27T10:21:00Z</dcterms:created>
  <dcterms:modified xsi:type="dcterms:W3CDTF">2017-08-07T10:37:00Z</dcterms:modified>
</cp:coreProperties>
</file>