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52" w:rsidRDefault="00972652" w:rsidP="00972652">
      <w:pPr>
        <w:spacing w:after="0" w:line="240" w:lineRule="auto"/>
        <w:jc w:val="center"/>
        <w:rPr>
          <w:rFonts w:ascii="Cardenio Modern" w:hAnsi="Cardenio Modern"/>
          <w:sz w:val="52"/>
          <w:szCs w:val="52"/>
        </w:rPr>
      </w:pPr>
      <w:r>
        <w:rPr>
          <w:rFonts w:ascii="Cardenio Modern" w:hAnsi="Cardenio Modern"/>
          <w:sz w:val="52"/>
          <w:szCs w:val="52"/>
        </w:rPr>
        <w:t>sy</w:t>
      </w:r>
      <w:r w:rsidR="00343EAA" w:rsidRPr="00972652">
        <w:rPr>
          <w:rFonts w:ascii="Cardenio Modern" w:hAnsi="Cardenio Modern"/>
          <w:sz w:val="52"/>
          <w:szCs w:val="52"/>
        </w:rPr>
        <w:t>mulacja</w:t>
      </w:r>
    </w:p>
    <w:p w:rsidR="00972652" w:rsidRPr="00972652" w:rsidRDefault="00972652" w:rsidP="00972652">
      <w:pPr>
        <w:spacing w:after="0" w:line="240" w:lineRule="auto"/>
        <w:jc w:val="center"/>
        <w:rPr>
          <w:rFonts w:ascii="Cardenio Modern" w:hAnsi="Cardenio Modern"/>
          <w:sz w:val="52"/>
          <w:szCs w:val="52"/>
        </w:rPr>
      </w:pPr>
    </w:p>
    <w:p w:rsidR="00972652" w:rsidRDefault="00972652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72652" w:rsidRDefault="00343EAA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72652">
        <w:rPr>
          <w:rFonts w:ascii="Cambria" w:hAnsi="Cambria"/>
          <w:sz w:val="24"/>
          <w:szCs w:val="24"/>
        </w:rPr>
        <w:t>Symulacja jest formą gry dydaktycznej, której uczestnicy „tworzą rzeczywistość”. Uczniowie, grając określone role, mają za zadanie zrozumieć proces, w którym uczestniczą. Symu</w:t>
      </w:r>
      <w:r w:rsidR="00972652">
        <w:rPr>
          <w:rFonts w:ascii="Cambria" w:hAnsi="Cambria"/>
          <w:sz w:val="24"/>
          <w:szCs w:val="24"/>
        </w:rPr>
        <w:t>lacja opiera się na scenariuszu</w:t>
      </w:r>
      <w:r w:rsidRPr="00972652">
        <w:rPr>
          <w:rFonts w:ascii="Cambria" w:hAnsi="Cambria"/>
          <w:sz w:val="24"/>
          <w:szCs w:val="24"/>
        </w:rPr>
        <w:t xml:space="preserve"> stanowiącym uproszczoną wersję rzeczywistości historycznej. Ma on istotne znaczenie dla uczestników gry. Scenariusz powinien </w:t>
      </w:r>
      <w:r w:rsidR="00972652">
        <w:rPr>
          <w:rFonts w:ascii="Cambria" w:hAnsi="Cambria"/>
          <w:sz w:val="24"/>
          <w:szCs w:val="24"/>
        </w:rPr>
        <w:t>s</w:t>
      </w:r>
      <w:r w:rsidRPr="00972652">
        <w:rPr>
          <w:rFonts w:ascii="Cambria" w:hAnsi="Cambria"/>
          <w:sz w:val="24"/>
          <w:szCs w:val="24"/>
        </w:rPr>
        <w:t>zczegółow</w:t>
      </w:r>
      <w:r w:rsidR="00972652">
        <w:rPr>
          <w:rFonts w:ascii="Cambria" w:hAnsi="Cambria"/>
          <w:sz w:val="24"/>
          <w:szCs w:val="24"/>
        </w:rPr>
        <w:t xml:space="preserve">o </w:t>
      </w:r>
      <w:r w:rsidRPr="00972652">
        <w:rPr>
          <w:rFonts w:ascii="Cambria" w:hAnsi="Cambria"/>
          <w:sz w:val="24"/>
          <w:szCs w:val="24"/>
        </w:rPr>
        <w:t xml:space="preserve">określać czas, miejsce i okoliczności symulowanych wydarzeń, ramy odtwarzanej rzeczywistości oraz niezbędne realia (rekwizyty, stroje itp.). </w:t>
      </w:r>
    </w:p>
    <w:p w:rsidR="00AF6747" w:rsidRDefault="00AF6747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972652" w:rsidRDefault="00972652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F6747" w:rsidRDefault="00AF6747" w:rsidP="00AF6747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F6747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2905125" cy="3267075"/>
            <wp:effectExtent l="0" t="0" r="9525" b="9525"/>
            <wp:docPr id="1" name="Obraz 1" descr="C:\Users\atomaszewska\AppData\Local\Microsoft\Windows\INetCache\Content.Outlook\U4BJ3CSO\rys-symul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maszewska\AppData\Local\Microsoft\Windows\INetCache\Content.Outlook\U4BJ3CSO\rys-symulac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47" w:rsidRPr="00AF6747" w:rsidRDefault="00AF6747" w:rsidP="00AF6747">
      <w:pPr>
        <w:spacing w:after="0" w:line="240" w:lineRule="auto"/>
        <w:ind w:left="2832" w:firstLine="708"/>
        <w:jc w:val="center"/>
        <w:rPr>
          <w:rFonts w:ascii="Cambria" w:hAnsi="Cambria"/>
          <w:sz w:val="20"/>
          <w:szCs w:val="24"/>
        </w:rPr>
      </w:pPr>
      <w:r w:rsidRPr="00AF6747">
        <w:rPr>
          <w:rFonts w:ascii="Cambria" w:hAnsi="Cambria"/>
          <w:sz w:val="20"/>
          <w:szCs w:val="24"/>
        </w:rPr>
        <w:t>Rys. S. Kilian</w:t>
      </w:r>
    </w:p>
    <w:p w:rsidR="00972652" w:rsidRDefault="00972652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F6747" w:rsidRDefault="00AF6747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F6747" w:rsidRDefault="00AF6747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72652" w:rsidRDefault="00343EAA" w:rsidP="009726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72652">
        <w:rPr>
          <w:rFonts w:ascii="Cambria" w:hAnsi="Cambria"/>
          <w:sz w:val="24"/>
          <w:szCs w:val="24"/>
        </w:rPr>
        <w:t>Przebieg</w:t>
      </w:r>
      <w:r w:rsidR="00972652">
        <w:rPr>
          <w:rFonts w:ascii="Cambria" w:hAnsi="Cambria"/>
          <w:sz w:val="24"/>
          <w:szCs w:val="24"/>
        </w:rPr>
        <w:t xml:space="preserve"> pracy:</w:t>
      </w:r>
    </w:p>
    <w:p w:rsidR="00972652" w:rsidRPr="00972652" w:rsidRDefault="00972652" w:rsidP="0097265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972652">
        <w:rPr>
          <w:rFonts w:ascii="Cambria" w:hAnsi="Cambria"/>
          <w:sz w:val="24"/>
          <w:szCs w:val="24"/>
        </w:rPr>
        <w:t>n</w:t>
      </w:r>
      <w:r w:rsidR="00343EAA" w:rsidRPr="00972652">
        <w:rPr>
          <w:rFonts w:ascii="Cambria" w:hAnsi="Cambria"/>
          <w:sz w:val="24"/>
          <w:szCs w:val="24"/>
        </w:rPr>
        <w:t>auczyciel dokonuje wyboru wydarzenia, któ</w:t>
      </w:r>
      <w:r>
        <w:rPr>
          <w:rFonts w:ascii="Cambria" w:hAnsi="Cambria"/>
          <w:sz w:val="24"/>
          <w:szCs w:val="24"/>
        </w:rPr>
        <w:t xml:space="preserve">re </w:t>
      </w:r>
      <w:r w:rsidR="00AF6747">
        <w:rPr>
          <w:rFonts w:ascii="Cambria" w:hAnsi="Cambria"/>
          <w:sz w:val="24"/>
          <w:szCs w:val="24"/>
        </w:rPr>
        <w:t>będzie przedmiotem symulacji, a </w:t>
      </w:r>
      <w:r>
        <w:rPr>
          <w:rFonts w:ascii="Cambria" w:hAnsi="Cambria"/>
          <w:sz w:val="24"/>
          <w:szCs w:val="24"/>
        </w:rPr>
        <w:t>następnie o</w:t>
      </w:r>
      <w:r w:rsidR="00343EAA" w:rsidRPr="00972652">
        <w:rPr>
          <w:rFonts w:ascii="Cambria" w:hAnsi="Cambria"/>
          <w:sz w:val="24"/>
          <w:szCs w:val="24"/>
        </w:rPr>
        <w:t>pracowuje scenariusz, określa czas i miejsce</w:t>
      </w:r>
      <w:r>
        <w:rPr>
          <w:rFonts w:ascii="Cambria" w:hAnsi="Cambria"/>
          <w:sz w:val="24"/>
          <w:szCs w:val="24"/>
        </w:rPr>
        <w:t xml:space="preserve"> akcji oraz potrzebne rekwizyty; n</w:t>
      </w:r>
      <w:r w:rsidR="00343EAA" w:rsidRPr="00972652">
        <w:rPr>
          <w:rFonts w:ascii="Cambria" w:hAnsi="Cambria"/>
          <w:sz w:val="24"/>
          <w:szCs w:val="24"/>
        </w:rPr>
        <w:t>a podstawie scenariusza sporz</w:t>
      </w:r>
      <w:r w:rsidRPr="00972652">
        <w:rPr>
          <w:rFonts w:ascii="Cambria" w:hAnsi="Cambria"/>
          <w:sz w:val="24"/>
          <w:szCs w:val="24"/>
        </w:rPr>
        <w:t>ądza instrukcje dla uczniów,</w:t>
      </w:r>
    </w:p>
    <w:p w:rsidR="00972652" w:rsidRDefault="00972652" w:rsidP="0097265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972652">
        <w:rPr>
          <w:rFonts w:ascii="Cambria" w:hAnsi="Cambria"/>
          <w:sz w:val="24"/>
          <w:szCs w:val="24"/>
        </w:rPr>
        <w:t>n</w:t>
      </w:r>
      <w:r w:rsidR="00343EAA" w:rsidRPr="00972652">
        <w:rPr>
          <w:rFonts w:ascii="Cambria" w:hAnsi="Cambria"/>
          <w:sz w:val="24"/>
          <w:szCs w:val="24"/>
        </w:rPr>
        <w:t>auczyciel określa wiedzę i doświ</w:t>
      </w:r>
      <w:r w:rsidRPr="00972652">
        <w:rPr>
          <w:rFonts w:ascii="Cambria" w:hAnsi="Cambria"/>
          <w:sz w:val="24"/>
          <w:szCs w:val="24"/>
        </w:rPr>
        <w:t>adczenie uczniów</w:t>
      </w:r>
      <w:r w:rsidR="00343EAA" w:rsidRPr="00972652">
        <w:rPr>
          <w:rFonts w:ascii="Cambria" w:hAnsi="Cambria"/>
          <w:sz w:val="24"/>
          <w:szCs w:val="24"/>
        </w:rPr>
        <w:t xml:space="preserve"> niezbędn</w:t>
      </w:r>
      <w:r w:rsidR="00294140">
        <w:rPr>
          <w:rFonts w:ascii="Cambria" w:hAnsi="Cambria"/>
          <w:sz w:val="24"/>
          <w:szCs w:val="24"/>
        </w:rPr>
        <w:t>e do przeprowadzenia symulacji; jeśli uzna za konieczne uzupełnienie tej wiedzy, rozdaje uczniom dodatkowe materiały,</w:t>
      </w:r>
    </w:p>
    <w:p w:rsidR="00972652" w:rsidRPr="00972652" w:rsidRDefault="00972652" w:rsidP="0097265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972652">
        <w:rPr>
          <w:rFonts w:ascii="Cambria" w:hAnsi="Cambria"/>
          <w:sz w:val="24"/>
          <w:szCs w:val="24"/>
        </w:rPr>
        <w:t>l</w:t>
      </w:r>
      <w:r w:rsidR="00343EAA" w:rsidRPr="00972652">
        <w:rPr>
          <w:rFonts w:ascii="Cambria" w:hAnsi="Cambria"/>
          <w:sz w:val="24"/>
          <w:szCs w:val="24"/>
        </w:rPr>
        <w:t>ekcja prowadzona metodą symulacji to pole do popisu dla uczniów</w:t>
      </w:r>
      <w:r>
        <w:rPr>
          <w:rFonts w:ascii="Cambria" w:hAnsi="Cambria"/>
          <w:sz w:val="24"/>
          <w:szCs w:val="24"/>
        </w:rPr>
        <w:t>; n</w:t>
      </w:r>
      <w:r w:rsidR="00343EAA" w:rsidRPr="00972652">
        <w:rPr>
          <w:rFonts w:ascii="Cambria" w:hAnsi="Cambria"/>
          <w:sz w:val="24"/>
          <w:szCs w:val="24"/>
        </w:rPr>
        <w:t xml:space="preserve">auczyciel pełni funkcję obserwatora oraz rozjemcy </w:t>
      </w:r>
      <w:r>
        <w:rPr>
          <w:rFonts w:ascii="Cambria" w:hAnsi="Cambria"/>
          <w:sz w:val="24"/>
          <w:szCs w:val="24"/>
        </w:rPr>
        <w:t>(</w:t>
      </w:r>
      <w:r w:rsidRPr="00972652">
        <w:rPr>
          <w:rFonts w:ascii="Cambria" w:hAnsi="Cambria"/>
          <w:sz w:val="24"/>
          <w:szCs w:val="24"/>
        </w:rPr>
        <w:t>jeśli dojdzie do konﬂiktu</w:t>
      </w:r>
      <w:r>
        <w:rPr>
          <w:rFonts w:ascii="Cambria" w:hAnsi="Cambria"/>
          <w:sz w:val="24"/>
          <w:szCs w:val="24"/>
        </w:rPr>
        <w:t>)</w:t>
      </w:r>
      <w:r w:rsidRPr="00972652">
        <w:rPr>
          <w:rFonts w:ascii="Cambria" w:hAnsi="Cambria"/>
          <w:sz w:val="24"/>
          <w:szCs w:val="24"/>
        </w:rPr>
        <w:t xml:space="preserve">, </w:t>
      </w:r>
    </w:p>
    <w:p w:rsidR="00C83619" w:rsidRPr="00972652" w:rsidRDefault="00972652" w:rsidP="0097265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972652">
        <w:rPr>
          <w:rFonts w:ascii="Cambria" w:hAnsi="Cambria"/>
          <w:sz w:val="24"/>
          <w:szCs w:val="24"/>
        </w:rPr>
        <w:t>po</w:t>
      </w:r>
      <w:r w:rsidR="00343EAA" w:rsidRPr="00972652">
        <w:rPr>
          <w:rFonts w:ascii="Cambria" w:hAnsi="Cambria"/>
          <w:sz w:val="24"/>
          <w:szCs w:val="24"/>
        </w:rPr>
        <w:t xml:space="preserve"> zakończeniu symulacji nauczyciel wraz z uczniami </w:t>
      </w:r>
      <w:r w:rsidR="00294140">
        <w:rPr>
          <w:rFonts w:ascii="Cambria" w:hAnsi="Cambria"/>
          <w:sz w:val="24"/>
          <w:szCs w:val="24"/>
        </w:rPr>
        <w:t>analizuje symulowane</w:t>
      </w:r>
      <w:r w:rsidR="00343EAA" w:rsidRPr="00972652">
        <w:rPr>
          <w:rFonts w:ascii="Cambria" w:hAnsi="Cambria"/>
          <w:sz w:val="24"/>
          <w:szCs w:val="24"/>
        </w:rPr>
        <w:t xml:space="preserve"> wydarzeni</w:t>
      </w:r>
      <w:r w:rsidR="00294140">
        <w:rPr>
          <w:rFonts w:ascii="Cambria" w:hAnsi="Cambria"/>
          <w:sz w:val="24"/>
          <w:szCs w:val="24"/>
        </w:rPr>
        <w:t>e</w:t>
      </w:r>
      <w:r w:rsidR="00343EAA" w:rsidRPr="00972652">
        <w:rPr>
          <w:rFonts w:ascii="Cambria" w:hAnsi="Cambria"/>
          <w:sz w:val="24"/>
          <w:szCs w:val="24"/>
        </w:rPr>
        <w:t>,</w:t>
      </w:r>
      <w:r w:rsidR="00294140">
        <w:rPr>
          <w:rFonts w:ascii="Cambria" w:hAnsi="Cambria"/>
          <w:sz w:val="24"/>
          <w:szCs w:val="24"/>
        </w:rPr>
        <w:t xml:space="preserve"> a także</w:t>
      </w:r>
      <w:r w:rsidR="00343EAA" w:rsidRPr="00972652">
        <w:rPr>
          <w:rFonts w:ascii="Cambria" w:hAnsi="Cambria"/>
          <w:sz w:val="24"/>
          <w:szCs w:val="24"/>
        </w:rPr>
        <w:t xml:space="preserve"> zbiera i porządkuje wiedzę uzyskaną podczas odgrywania ról przez uczniów.</w:t>
      </w:r>
    </w:p>
    <w:sectPr w:rsidR="00C83619" w:rsidRPr="0097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denio Modern">
    <w:panose1 w:val="03000700000000000000"/>
    <w:charset w:val="00"/>
    <w:family w:val="script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765"/>
    <w:multiLevelType w:val="hybridMultilevel"/>
    <w:tmpl w:val="BDA28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A"/>
    <w:rsid w:val="00294140"/>
    <w:rsid w:val="00343EAA"/>
    <w:rsid w:val="00972652"/>
    <w:rsid w:val="00AF6747"/>
    <w:rsid w:val="00C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00E3-82D8-4249-91E5-78569AF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Alicja Tomaszewska</cp:lastModifiedBy>
  <cp:revision>4</cp:revision>
  <dcterms:created xsi:type="dcterms:W3CDTF">2018-07-13T13:25:00Z</dcterms:created>
  <dcterms:modified xsi:type="dcterms:W3CDTF">2018-07-31T12:22:00Z</dcterms:modified>
</cp:coreProperties>
</file>